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PERDA OU EXTRAVIO DE DOCUMENTOS FISCAIS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