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FATURAMENTO ANUAL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