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TRANSFORMAÇÃO DE EMPRESÁRIO INDIVIDUAL EM SOCIEDADE LIMITADA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transformação de empresário individual em sociedade limitada,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