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REQUERIMENTO DE EMPRESÁRIO INDIVIDUAL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D9EAF7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7365D"/>
                <w:sz w:val="18"/>
              </w:rPr>
              <w:t>Este documento é um modelo editável e orientativo. Revise dados, legislação aplicável, convenções coletivas, exigências de órgãos públicos e particularidades do caso antes da utilização.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Órgão destinatário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[ÓRGÃO DESTINATÁRIO]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Requerente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[REQUERENTE]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CPF / CNPJ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[CPF / CNPJ]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Representante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[REPRESENTANTE]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Endereço / contato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[ENDEREÇO / CONTATO]</w:t>
            </w:r>
          </w:p>
        </w:tc>
      </w:tr>
    </w:tbl>
    <w:p/>
    <w:p>
      <w:pPr>
        <w:jc w:val="both"/>
      </w:pPr>
      <w:r>
        <w:t xml:space="preserve">O requerente acima identificado vem, respeitosamente, requerer </w:t>
      </w:r>
      <w:r>
        <w:rPr>
          <w:b/>
          <w:color w:val="1F4E79"/>
          <w:highlight w:val="yellow"/>
        </w:rPr>
        <w:t>[REQUERIMENTO DE EMPRESÁRIO INDIVIDUAL]</w:t>
      </w:r>
      <w:r>
        <w:t xml:space="preserve">, pelos seguintes fundamentos: </w:t>
      </w:r>
      <w:r>
        <w:rPr>
          <w:b/>
          <w:color w:val="1F4E79"/>
          <w:highlight w:val="yellow"/>
        </w:rPr>
        <w:t>[DESCREVER FATOS E FUNDAMENTAÇÃO]</w:t>
      </w:r>
      <w:r>
        <w:t>.</w:t>
      </w:r>
    </w:p>
    <w:p>
      <w:pPr>
        <w:pStyle w:val="Heading2"/>
      </w:pPr>
      <w:r>
        <w:t>Pedido</w:t>
      </w:r>
    </w:p>
    <w:p>
      <w:pPr>
        <w:spacing w:after="120"/>
        <w:jc w:val="both"/>
      </w:pPr>
      <w:r>
        <w:t>Diante do exposto, requer o recebimento, análise e deferimento do pedido, com a prática dos atos necessários e emissão dos documentos pertinentes.</w:t>
      </w:r>
    </w:p>
    <w:p>
      <w:pPr>
        <w:pStyle w:val="Heading2"/>
      </w:pPr>
      <w:r>
        <w:t>Documentos anexos</w:t>
      </w:r>
    </w:p>
    <w:p>
      <w:pPr>
        <w:spacing w:after="120"/>
        <w:jc w:val="both"/>
      </w:pPr>
      <w:r>
        <w:t>[LISTAR DOCUMENTOS, CÓPIAS, COMPROVANTES, ATAS, ESTATUTOS, PROCURAÇÕES E GUIAS].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</w:tr>
      <w:tr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[REQUERENTE / REPRESENTANTE]</w:t>
            </w:r>
          </w:p>
        </w:tc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[RESPONSÁVEL TÉCNICO, SE APLICÁVEL]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</w:rPr>
      <w:t xml:space="preserve">Santos Contábil | Modelo para adaptação ao caso concreto | Página </w:t>
      <w:fldChar w:fldCharType="begin"/>
      <w:instrText xml:space="preserve">PAGE</w:instrText>
      <w:fldChar w:fldCharType="end"/>
    </w:r>
    <w:r>
      <w:rPr>
        <w:color w:val="666666"/>
        <w:sz w:val="16"/>
      </w:rPr>
      <w:t xml:space="preserve"> de </w:t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912"/>
      <w:gridCol w:w="2880"/>
    </w:tblGrid>
    <w:tr>
      <w:tc>
        <w:tcPr>
          <w:tcW w:type="dxa" w:w="4896"/>
          <w:vAlign w:val="center"/>
        </w:tcPr>
        <w:p>
          <w:r/>
          <w:r>
            <w:rPr>
              <w:rFonts w:ascii="Times New Roman" w:hAnsi="Times New Roman"/>
              <w:b/>
              <w:color w:val="17365D"/>
              <w:sz w:val="26"/>
            </w:rPr>
            <w:t>SANTOS CONTÁBIL</w:t>
          </w:r>
        </w:p>
      </w:tc>
      <w:tc>
        <w:tcPr>
          <w:tcW w:type="dxa" w:w="4896"/>
          <w:vAlign w:val="center"/>
        </w:tcPr>
        <w:p>
          <w:pPr>
            <w:jc w:val="right"/>
          </w:pPr>
          <w:r/>
          <w:r>
            <w:rPr>
              <w:rFonts w:ascii="Times New Roman" w:hAnsi="Times New Roman"/>
              <w:b/>
              <w:color w:val="5B9BD5"/>
              <w:sz w:val="16"/>
            </w:rPr>
            <w:t>MODELO ORIENTATIVO</w:t>
          </w:r>
        </w:p>
      </w:tc>
    </w:tr>
  </w:tbl>
  <w:p>
    <w:pPr>
      <w:spacing w:after="0"/>
      <w:pBdr>
        <w:bottom w:val="single" w:sz="10" w:space="1" w:color="5B9BD5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