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ACORDO DE COMPENSAÇÃO DE JORNADA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Contratante / Parte 1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[CONTRATANTE / PARTE 1]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Contratado / Parte 2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[CONTRATADO / PARTE 2]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[ENDEREÇOS]</w:t>
            </w:r>
          </w:p>
        </w:tc>
      </w:tr>
    </w:tbl>
    <w:p/>
    <w:p>
      <w:pPr>
        <w:pStyle w:val="Heading2"/>
      </w:pPr>
      <w:r>
        <w:t>CLÁUSULA 1ª - OBJETO</w:t>
      </w:r>
    </w:p>
    <w:p>
      <w:pPr>
        <w:spacing w:after="120"/>
        <w:jc w:val="both"/>
      </w:pPr>
      <w:r>
        <w:t>O presente instrumento tem por objeto acordo de compensação de jornada, nas condições, limites e especificações descritas neste documento e em seus anexos.</w:t>
      </w:r>
    </w:p>
    <w:p>
      <w:pPr>
        <w:pStyle w:val="Heading2"/>
      </w:pPr>
      <w:r>
        <w:t>CLÁUSULA 2ª - PRAZO E VIGÊNCIA</w:t>
      </w:r>
    </w:p>
    <w:p>
      <w:pPr>
        <w:spacing w:after="120"/>
        <w:jc w:val="both"/>
      </w:pPr>
      <w:r>
        <w:t>A vigência terá início em [DATA] e término em [DATA / PRAZO INDETERMINADO], admitida prorrogação por escrito quando aplicável.</w:t>
      </w:r>
    </w:p>
    <w:p>
      <w:pPr>
        <w:pStyle w:val="Heading2"/>
      </w:pPr>
      <w:r>
        <w:t>CLÁUSULA 3ª - VALORES E PAGAMENTO</w:t>
      </w:r>
    </w:p>
    <w:p>
      <w:pPr>
        <w:spacing w:after="120"/>
        <w:jc w:val="both"/>
      </w:pPr>
      <w:r>
        <w:t>O valor, remuneração ou contraprestação será de [VALOR], pago por [FORMA E PERIODICIDADE], mediante [DOCUMENTO / COMPROVANTE].</w:t>
      </w:r>
    </w:p>
    <w:p>
      <w:pPr>
        <w:pStyle w:val="Heading2"/>
      </w:pPr>
      <w:r>
        <w:t>CLÁUSULA 4ª - OBRIGAÇÕES DAS PARTES</w:t>
      </w:r>
    </w:p>
    <w:p>
      <w:pPr>
        <w:spacing w:after="120"/>
        <w:jc w:val="both"/>
      </w:pPr>
      <w:r>
        <w:t>Cada parte deverá cumprir as obrigações descritas, fornecer informações corretas, preservar documentos, respeitar prazos e comunicar fatos relevantes.</w:t>
      </w:r>
    </w:p>
    <w:p>
      <w:pPr>
        <w:pStyle w:val="Heading2"/>
      </w:pPr>
      <w:r>
        <w:t>CLÁUSULA 5ª - RESPONSABILIDADE E CONFIDENCIALIDADE</w:t>
      </w:r>
    </w:p>
    <w:p>
      <w:pPr>
        <w:spacing w:after="120"/>
        <w:jc w:val="both"/>
      </w:pPr>
      <w:r>
        <w:t>As partes responderão por atos próprios e manterão sigilo sobre informações não públicas, ressalvadas obrigações legais ou autorizações expressas.</w:t>
      </w:r>
    </w:p>
    <w:p>
      <w:pPr>
        <w:pStyle w:val="Heading2"/>
      </w:pPr>
      <w:r>
        <w:t>CLÁUSULA 6ª - RESCISÃO</w:t>
      </w:r>
    </w:p>
    <w:p>
      <w:pPr>
        <w:spacing w:after="120"/>
        <w:jc w:val="both"/>
      </w:pPr>
      <w:r>
        <w:t>O instrumento poderá ser encerrado nas hipóteses previstas em lei ou mediante aviso de [PRAZO], sem prejuízo de obrigações já vencidas e indenizações cabíveis.</w:t>
      </w:r>
    </w:p>
    <w:p>
      <w:pPr>
        <w:pStyle w:val="Heading2"/>
      </w:pPr>
      <w:r>
        <w:t>CLÁUSULA 7ª - DISPOSIÇÕES GERAIS E FORO</w:t>
      </w:r>
    </w:p>
    <w:p>
      <w:pPr>
        <w:spacing w:after="120"/>
        <w:jc w:val="both"/>
      </w:pPr>
      <w:r>
        <w:t>Alterações somente terão validade por escrito. Fica eleito o foro de [COMARCA], ressalvadas competências legais inderrogáveis.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2]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2]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