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DEPENDÊNCIA ECONÔMICA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